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00" w:beforeAutospacing="0" w:after="125" w:afterAutospacing="0" w:line="384" w:lineRule="auto"/>
        <w:ind w:left="0" w:right="0"/>
        <w:jc w:val="center"/>
      </w:pPr>
      <w:bookmarkStart w:id="0" w:name="_GoBack"/>
      <w:r>
        <w:rPr>
          <w:rFonts w:hint="eastAsia" w:ascii="仿宋" w:hAnsi="仿宋" w:eastAsia="仿宋" w:cs="仿宋"/>
          <w:color w:val="62431B"/>
          <w:sz w:val="30"/>
          <w:szCs w:val="30"/>
        </w:rPr>
        <w:t>2017年</w:t>
      </w:r>
      <w:bookmarkEnd w:id="0"/>
      <w:r>
        <w:rPr>
          <w:rFonts w:ascii="仿宋" w:hAnsi="仿宋" w:eastAsia="仿宋" w:cs="仿宋"/>
          <w:color w:val="62431B"/>
          <w:sz w:val="30"/>
          <w:szCs w:val="30"/>
        </w:rPr>
        <w:t>道县</w:t>
      </w:r>
      <w:r>
        <w:rPr>
          <w:rFonts w:hint="eastAsia" w:ascii="仿宋" w:hAnsi="仿宋" w:eastAsia="仿宋" w:cs="仿宋"/>
          <w:color w:val="62431B"/>
          <w:sz w:val="30"/>
          <w:szCs w:val="30"/>
        </w:rPr>
        <w:t>补充招聘教师职位表及要求</w:t>
      </w:r>
      <w:r>
        <w:rPr>
          <w:color w:val="62431B"/>
          <w:sz w:val="17"/>
          <w:szCs w:val="17"/>
        </w:rPr>
        <w:t xml:space="preserve"> </w:t>
      </w:r>
    </w:p>
    <w:tbl>
      <w:tblPr>
        <w:tblW w:w="833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2"/>
        <w:gridCol w:w="772"/>
        <w:gridCol w:w="394"/>
        <w:gridCol w:w="773"/>
        <w:gridCol w:w="522"/>
        <w:gridCol w:w="408"/>
        <w:gridCol w:w="437"/>
        <w:gridCol w:w="466"/>
        <w:gridCol w:w="409"/>
        <w:gridCol w:w="673"/>
        <w:gridCol w:w="373"/>
        <w:gridCol w:w="395"/>
        <w:gridCol w:w="118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计划形式</w:t>
            </w:r>
            <w:r>
              <w:t xml:space="preserve"> </w:t>
            </w:r>
          </w:p>
        </w:tc>
        <w:tc>
          <w:tcPr>
            <w:tcW w:w="77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职位名称</w:t>
            </w:r>
            <w:r>
              <w:t xml:space="preserve"> </w:t>
            </w:r>
          </w:p>
        </w:tc>
        <w:tc>
          <w:tcPr>
            <w:tcW w:w="39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招聘人数</w:t>
            </w:r>
            <w:r>
              <w:t xml:space="preserve"> </w:t>
            </w:r>
          </w:p>
        </w:tc>
        <w:tc>
          <w:tcPr>
            <w:tcW w:w="214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招聘条件</w:t>
            </w:r>
            <w:r>
              <w:t xml:space="preserve"> </w:t>
            </w:r>
          </w:p>
        </w:tc>
        <w:tc>
          <w:tcPr>
            <w:tcW w:w="87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笔试</w:t>
            </w:r>
            <w:r>
              <w:t xml:space="preserve"> </w:t>
            </w:r>
          </w:p>
        </w:tc>
        <w:tc>
          <w:tcPr>
            <w:tcW w:w="144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面试</w:t>
            </w:r>
            <w:r>
              <w:t xml:space="preserve"> </w:t>
            </w:r>
          </w:p>
        </w:tc>
        <w:tc>
          <w:tcPr>
            <w:tcW w:w="118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备注</w:t>
            </w:r>
            <w: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年龄</w:t>
            </w:r>
            <w:r>
              <w:t xml:space="preserve"> </w:t>
            </w:r>
          </w:p>
        </w:tc>
        <w:tc>
          <w:tcPr>
            <w:tcW w:w="5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学历要求</w:t>
            </w:r>
            <w:r>
              <w:t xml:space="preserve"> </w:t>
            </w:r>
          </w:p>
        </w:tc>
        <w:tc>
          <w:tcPr>
            <w:tcW w:w="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专业要求</w:t>
            </w:r>
            <w:r>
              <w:t xml:space="preserve"> </w:t>
            </w:r>
          </w:p>
        </w:tc>
        <w:tc>
          <w:tcPr>
            <w:tcW w:w="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资质</w:t>
            </w:r>
            <w:r>
              <w:t xml:space="preserve"> </w:t>
            </w:r>
          </w:p>
        </w:tc>
        <w:tc>
          <w:tcPr>
            <w:tcW w:w="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笔试内容</w:t>
            </w:r>
            <w:r>
              <w:t xml:space="preserve"> </w:t>
            </w:r>
          </w:p>
        </w:tc>
        <w:tc>
          <w:tcPr>
            <w:tcW w:w="4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分值占比</w:t>
            </w:r>
            <w:r>
              <w:t xml:space="preserve"> </w:t>
            </w:r>
          </w:p>
        </w:tc>
        <w:tc>
          <w:tcPr>
            <w:tcW w:w="6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面试人员组成</w:t>
            </w:r>
            <w:r>
              <w:t xml:space="preserve"> </w:t>
            </w:r>
          </w:p>
        </w:tc>
        <w:tc>
          <w:tcPr>
            <w:tcW w:w="3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面试形式</w:t>
            </w:r>
            <w:r>
              <w:t xml:space="preserve"> </w:t>
            </w:r>
          </w:p>
        </w:tc>
        <w:tc>
          <w:tcPr>
            <w:tcW w:w="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分值占比</w:t>
            </w:r>
            <w:r>
              <w:t xml:space="preserve"> </w:t>
            </w:r>
          </w:p>
        </w:tc>
        <w:tc>
          <w:tcPr>
            <w:tcW w:w="118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道县五中  高中教师 计划     (5）</w:t>
            </w:r>
            <w:r>
              <w:t xml:space="preserve"> </w:t>
            </w:r>
          </w:p>
        </w:tc>
        <w:tc>
          <w:tcPr>
            <w:tcW w:w="7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高中语文教师</w:t>
            </w:r>
            <w:r>
              <w:t xml:space="preserve"> </w:t>
            </w:r>
          </w:p>
        </w:tc>
        <w:tc>
          <w:tcPr>
            <w:tcW w:w="3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t xml:space="preserve"> </w:t>
            </w:r>
          </w:p>
        </w:tc>
        <w:tc>
          <w:tcPr>
            <w:tcW w:w="77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35岁以下(以身份证为准，1982年1月1日及以后出生）</w:t>
            </w:r>
            <w:r>
              <w:t xml:space="preserve"> </w:t>
            </w:r>
          </w:p>
        </w:tc>
        <w:tc>
          <w:tcPr>
            <w:tcW w:w="52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全日制师范类本科及以上学历</w:t>
            </w:r>
            <w:r>
              <w:t xml:space="preserve"> </w:t>
            </w:r>
          </w:p>
        </w:tc>
        <w:tc>
          <w:tcPr>
            <w:tcW w:w="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语文</w:t>
            </w:r>
            <w:r>
              <w:t xml:space="preserve"> </w:t>
            </w:r>
          </w:p>
        </w:tc>
        <w:tc>
          <w:tcPr>
            <w:tcW w:w="4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具备高中及以上教师资格证</w:t>
            </w:r>
            <w:r>
              <w:t xml:space="preserve"> </w:t>
            </w:r>
          </w:p>
        </w:tc>
        <w:tc>
          <w:tcPr>
            <w:tcW w:w="46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普通高中相对应教材内容</w:t>
            </w:r>
            <w:r>
              <w:t xml:space="preserve"> </w:t>
            </w:r>
          </w:p>
        </w:tc>
        <w:tc>
          <w:tcPr>
            <w:tcW w:w="40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50%</w:t>
            </w:r>
            <w:r>
              <w:t xml:space="preserve"> </w:t>
            </w:r>
          </w:p>
        </w:tc>
        <w:tc>
          <w:tcPr>
            <w:tcW w:w="67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根据招聘职数按1:2的比例由高分到低分确定面试对象</w:t>
            </w:r>
            <w:r>
              <w:t xml:space="preserve"> </w:t>
            </w:r>
          </w:p>
        </w:tc>
        <w:tc>
          <w:tcPr>
            <w:tcW w:w="37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试教</w:t>
            </w:r>
            <w:r>
              <w:t xml:space="preserve"> </w:t>
            </w:r>
          </w:p>
        </w:tc>
        <w:tc>
          <w:tcPr>
            <w:tcW w:w="39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50%</w:t>
            </w:r>
            <w:r>
              <w:t xml:space="preserve"> </w:t>
            </w:r>
          </w:p>
        </w:tc>
        <w:tc>
          <w:tcPr>
            <w:tcW w:w="118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硕士研究生以上学历，年龄可放宽到38岁以下（以身份证为准，1979年1月1日及以后出生。本人所学专业与教师资格证不一致时，以教师资格证的专业为准。）</w:t>
            </w:r>
            <w: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高中数学教师</w:t>
            </w:r>
            <w:r>
              <w:t xml:space="preserve"> </w:t>
            </w:r>
          </w:p>
        </w:tc>
        <w:tc>
          <w:tcPr>
            <w:tcW w:w="3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t xml:space="preserve"> </w:t>
            </w:r>
          </w:p>
        </w:tc>
        <w:tc>
          <w:tcPr>
            <w:tcW w:w="77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数学</w:t>
            </w:r>
            <w:r>
              <w:t xml:space="preserve"> </w:t>
            </w:r>
          </w:p>
        </w:tc>
        <w:tc>
          <w:tcPr>
            <w:tcW w:w="4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高中英语教师</w:t>
            </w:r>
            <w:r>
              <w:t xml:space="preserve"> </w:t>
            </w:r>
          </w:p>
        </w:tc>
        <w:tc>
          <w:tcPr>
            <w:tcW w:w="3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t xml:space="preserve"> </w:t>
            </w:r>
          </w:p>
        </w:tc>
        <w:tc>
          <w:tcPr>
            <w:tcW w:w="77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英语</w:t>
            </w:r>
            <w:r>
              <w:t xml:space="preserve"> </w:t>
            </w:r>
          </w:p>
        </w:tc>
        <w:tc>
          <w:tcPr>
            <w:tcW w:w="4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高中地理教师</w:t>
            </w:r>
            <w:r>
              <w:t xml:space="preserve"> </w:t>
            </w:r>
          </w:p>
        </w:tc>
        <w:tc>
          <w:tcPr>
            <w:tcW w:w="3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t xml:space="preserve"> </w:t>
            </w:r>
          </w:p>
        </w:tc>
        <w:tc>
          <w:tcPr>
            <w:tcW w:w="77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地理</w:t>
            </w:r>
            <w:r>
              <w:t xml:space="preserve"> </w:t>
            </w:r>
          </w:p>
        </w:tc>
        <w:tc>
          <w:tcPr>
            <w:tcW w:w="4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农村义务教育阶段教师计划 （32人）</w:t>
            </w:r>
            <w:r>
              <w:t xml:space="preserve"> </w:t>
            </w:r>
          </w:p>
        </w:tc>
        <w:tc>
          <w:tcPr>
            <w:tcW w:w="7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语文教师</w:t>
            </w:r>
            <w:r>
              <w:t xml:space="preserve"> </w:t>
            </w:r>
          </w:p>
        </w:tc>
        <w:tc>
          <w:tcPr>
            <w:tcW w:w="3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</w:t>
            </w:r>
            <w:r>
              <w:t xml:space="preserve"> </w:t>
            </w:r>
          </w:p>
        </w:tc>
        <w:tc>
          <w:tcPr>
            <w:tcW w:w="77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35岁以下(以身份证为准，1982年1月1日及以后出生）</w:t>
            </w:r>
            <w:r>
              <w:t xml:space="preserve"> </w:t>
            </w:r>
          </w:p>
        </w:tc>
        <w:tc>
          <w:tcPr>
            <w:tcW w:w="52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国家承认的专科及以上学历</w:t>
            </w:r>
            <w:r>
              <w:t xml:space="preserve"> </w:t>
            </w:r>
          </w:p>
        </w:tc>
        <w:tc>
          <w:tcPr>
            <w:tcW w:w="40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  <w:r>
              <w:t xml:space="preserve"> </w:t>
            </w:r>
          </w:p>
        </w:tc>
        <w:tc>
          <w:tcPr>
            <w:tcW w:w="4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具备小学及以上教师资格证</w:t>
            </w:r>
            <w:r>
              <w:t xml:space="preserve"> </w:t>
            </w:r>
          </w:p>
        </w:tc>
        <w:tc>
          <w:tcPr>
            <w:tcW w:w="46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义务教育阶段相应学科教材内容</w:t>
            </w:r>
            <w:r>
              <w:t xml:space="preserve"> </w:t>
            </w:r>
          </w:p>
        </w:tc>
        <w:tc>
          <w:tcPr>
            <w:tcW w:w="40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50%</w:t>
            </w:r>
            <w:r>
              <w:t xml:space="preserve"> </w:t>
            </w:r>
          </w:p>
        </w:tc>
        <w:tc>
          <w:tcPr>
            <w:tcW w:w="67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根据招聘职数按1:2的比例由高分到低分确定面试对象</w:t>
            </w:r>
            <w:r>
              <w:t xml:space="preserve"> </w:t>
            </w:r>
          </w:p>
        </w:tc>
        <w:tc>
          <w:tcPr>
            <w:tcW w:w="37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试教</w:t>
            </w:r>
            <w:r>
              <w:t xml:space="preserve"> </w:t>
            </w:r>
          </w:p>
        </w:tc>
        <w:tc>
          <w:tcPr>
            <w:tcW w:w="39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50%</w:t>
            </w:r>
            <w:r>
              <w:t xml:space="preserve"> </w:t>
            </w:r>
          </w:p>
        </w:tc>
        <w:tc>
          <w:tcPr>
            <w:tcW w:w="118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硕士研究生以上学历，年龄可放宽到38岁以下（以身份证为准，1979年1月1日及以后出生）</w:t>
            </w:r>
            <w: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数学教师</w:t>
            </w:r>
            <w:r>
              <w:t xml:space="preserve"> </w:t>
            </w:r>
          </w:p>
        </w:tc>
        <w:tc>
          <w:tcPr>
            <w:tcW w:w="3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</w:t>
            </w:r>
            <w:r>
              <w:t xml:space="preserve"> </w:t>
            </w:r>
          </w:p>
        </w:tc>
        <w:tc>
          <w:tcPr>
            <w:tcW w:w="77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英语教师</w:t>
            </w:r>
            <w:r>
              <w:t xml:space="preserve"> </w:t>
            </w:r>
          </w:p>
        </w:tc>
        <w:tc>
          <w:tcPr>
            <w:tcW w:w="3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</w:t>
            </w:r>
            <w:r>
              <w:t xml:space="preserve"> </w:t>
            </w:r>
          </w:p>
        </w:tc>
        <w:tc>
          <w:tcPr>
            <w:tcW w:w="77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95A9E"/>
    <w:rsid w:val="74395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bds_more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6">
    <w:name w:val="bds_more1"/>
    <w:basedOn w:val="3"/>
    <w:uiPriority w:val="0"/>
    <w:rPr>
      <w:bdr w:val="none" w:color="auto" w:sz="0" w:space="0"/>
    </w:rPr>
  </w:style>
  <w:style w:type="character" w:customStyle="1" w:styleId="7">
    <w:name w:val="bds_more2"/>
    <w:basedOn w:val="3"/>
    <w:uiPriority w:val="0"/>
    <w:rPr>
      <w:bdr w:val="none" w:color="auto" w:sz="0" w:space="0"/>
    </w:rPr>
  </w:style>
  <w:style w:type="character" w:customStyle="1" w:styleId="8">
    <w:name w:val="current"/>
    <w:basedOn w:val="3"/>
    <w:uiPriority w:val="0"/>
    <w:rPr>
      <w:b/>
      <w:color w:val="000000"/>
      <w:bdr w:val="single" w:color="E89954" w:sz="4" w:space="0"/>
      <w:shd w:val="clear" w:fill="FFCA7D"/>
    </w:rPr>
  </w:style>
  <w:style w:type="character" w:customStyle="1" w:styleId="9">
    <w:name w:val="disabled"/>
    <w:basedOn w:val="3"/>
    <w:uiPriority w:val="0"/>
    <w:rPr>
      <w:color w:val="CCCCCC"/>
      <w:bdr w:val="single" w:color="CCCCCC" w:sz="4" w:space="0"/>
    </w:rPr>
  </w:style>
  <w:style w:type="character" w:customStyle="1" w:styleId="10">
    <w:name w:val="bds_nopic"/>
    <w:basedOn w:val="3"/>
    <w:uiPriority w:val="0"/>
  </w:style>
  <w:style w:type="character" w:customStyle="1" w:styleId="11">
    <w:name w:val="bds_nopic1"/>
    <w:basedOn w:val="3"/>
    <w:uiPriority w:val="0"/>
  </w:style>
  <w:style w:type="character" w:customStyle="1" w:styleId="12">
    <w:name w:val="bds_nopic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2017-08-08T08:02:00Z</dcterms:created>
  <dc:creator>ASUS</dc:creator>
  <cp:lastModifiedBy>ASUS</cp:lastModifiedBy>
  <dcterms:modified xsi:type="dcterms:W3CDTF">2017-08-08T08:02:27Z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